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adresy na doručenie oznámenie o delegovaní člena a náhradníka do miestnej volebnej komisie a okrskovej volebnej komisie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>zverejňuje emailovú adresu na doručenie oznámenia o delegovaní člena a náhradníka do miestnej volebnej komisie a okrskovej volebnej komisie:</w:t>
      </w:r>
    </w:p>
    <w:p w:rsidR="0047622A" w:rsidRDefault="0076268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Nové Sady má jednu miestnu volebnú komisiu  a dve okrskové volebné komisie: </w:t>
      </w: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č.1: Nové Sady</w:t>
      </w:r>
    </w:p>
    <w:p w:rsidR="004522B3" w:rsidRPr="0047622A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č.2: Sila</w:t>
      </w:r>
    </w:p>
    <w:sectPr w:rsidR="004522B3" w:rsidRPr="004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1D49B6"/>
    <w:rsid w:val="002E59E8"/>
    <w:rsid w:val="004522B3"/>
    <w:rsid w:val="0047622A"/>
    <w:rsid w:val="00762686"/>
    <w:rsid w:val="007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2022-11-08T12:52:00Z</dcterms:created>
  <dcterms:modified xsi:type="dcterms:W3CDTF">2022-11-08T12:52:00Z</dcterms:modified>
</cp:coreProperties>
</file>